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 Irving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WESTERN DIGITAL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5601 GREAT OAKS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WESTERN DIGITAL CORP</w:t>
              </w:r>
            </w:hyperlink>
            <w:r>
              <w:rPr/>
              <w:t xml:space="preserve"> [ </w:t>
            </w:r>
            <w:r>
              <w:rPr>
                <w:rFonts w:ascii="Times;serif" w:hAnsi="Times;serif"/>
                <w:color w:val="0000FF"/>
                <w:sz w:val="24"/>
                <w:shd w:fill="FFFFFF" w:val="clear"/>
              </w:rPr>
              <w:t>WDC</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441.4838</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593,488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442.2155</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592,499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443.3465</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590,659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444.6745</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588,779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445.4508</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583,957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446.3812</w:t>
            </w:r>
            <w:r>
              <w:rPr>
                <w:rFonts w:ascii="Times;serif" w:hAnsi="Times;serif"/>
                <w:color w:val="008000"/>
                <w:position w:val="7"/>
                <w:sz w:val="16"/>
                <w:sz w:val="20"/>
                <w:shd w:fill="FFFFFF" w:val="clear"/>
              </w:rPr>
              <w:t>(7)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577,512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447.1831</w:t>
            </w:r>
            <w:r>
              <w:rPr>
                <w:rFonts w:ascii="Times;serif" w:hAnsi="Times;serif"/>
                <w:color w:val="008000"/>
                <w:position w:val="7"/>
                <w:sz w:val="16"/>
                <w:sz w:val="20"/>
                <w:shd w:fill="FFFFFF" w:val="clear"/>
              </w:rPr>
              <w:t>(8)</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575,966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February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per share. These shares were sold in multiple transactions at prices ranging from a low of $440.77 to a high of $441.66.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per share. These shares were sold in multiple transactions at prices ranging from a low of $441.94 to a high of $442.73.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per share. These shares were sold in multiple transactions at prices ranging from a low of $443.00 to a high of $443.91.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per share. These shares were sold in multiple transactions at prices ranging from a low of $444.00 to a high of $444.94.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sale price per share. These shares were sold in multiple transactions at prices ranging from a low of $445.00 to a high of $445.99.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weighted average sale price per share. These shares were sold in multiple transactions at prices ranging from a low of $446.00 to a high of $446.99.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weighted average sale price per share. These shares were sold in multiple transactions at prices ranging from a low of $447.00 to a high of $447.88. The Reporting Person undertakes to provide to the Issuer, any security holder of the Issuer, or the staff of the Securities and Exchange Commission, upon request,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Sandra Garcia Attorney-in-Fact For: Irving Tan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9518" TargetMode="External"/><Relationship Id="rId5" Type="http://schemas.openxmlformats.org/officeDocument/2006/relationships/hyperlink" Target="http://www.sec.gov/cgi-bin/browse-edgar?action=getcompany&amp;CIK=0000106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1120</Words>
  <Characters>5919</Characters>
  <CharactersWithSpaces>6916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